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1A6" w:rsidRPr="007961A6" w:rsidRDefault="007961A6" w:rsidP="007961A6">
      <w:pPr>
        <w:shd w:val="clear" w:color="auto" w:fill="FFFFFF"/>
        <w:spacing w:after="0" w:line="240" w:lineRule="auto"/>
        <w:outlineLvl w:val="0"/>
        <w:rPr>
          <w:rFonts w:ascii="Helvetica" w:eastAsia="Times New Roman" w:hAnsi="Helvetica" w:cs="Helvetica"/>
          <w:noProof/>
          <w:color w:val="004276"/>
          <w:kern w:val="36"/>
          <w:sz w:val="36"/>
          <w:szCs w:val="36"/>
        </w:rPr>
      </w:pPr>
      <w:r w:rsidRPr="007961A6">
        <w:rPr>
          <w:rFonts w:ascii="Helvetica" w:eastAsia="Times New Roman" w:hAnsi="Helvetica" w:cs="Helvetica"/>
          <w:noProof/>
          <w:color w:val="004276"/>
          <w:kern w:val="36"/>
          <w:sz w:val="36"/>
          <w:szCs w:val="36"/>
        </w:rPr>
        <w:t>Eyes turn into skin: How inflammation can change the fate of cells</w:t>
      </w:r>
    </w:p>
    <w:p w:rsidR="007961A6" w:rsidRPr="007961A6" w:rsidRDefault="007961A6" w:rsidP="007961A6">
      <w:pPr>
        <w:shd w:val="clear" w:color="auto" w:fill="FFFFFF"/>
        <w:spacing w:after="0" w:line="240" w:lineRule="auto"/>
        <w:outlineLvl w:val="0"/>
        <w:rPr>
          <w:rFonts w:ascii="Helvetica" w:eastAsia="Times New Roman" w:hAnsi="Helvetica" w:cs="Helvetica"/>
          <w:noProof/>
          <w:color w:val="004276"/>
          <w:kern w:val="36"/>
          <w:sz w:val="36"/>
          <w:szCs w:val="36"/>
        </w:rPr>
      </w:pPr>
      <w:r w:rsidRPr="007961A6">
        <w:rPr>
          <w:rFonts w:ascii="Helvetica" w:eastAsia="Times New Roman" w:hAnsi="Helvetica" w:cs="Helvetica"/>
          <w:noProof/>
          <w:color w:val="333333"/>
          <w:sz w:val="21"/>
          <w:szCs w:val="21"/>
        </w:rPr>
        <w:t>December 21, 2015  Ecole Polytechnique Fédérale de Lausanne</w:t>
      </w:r>
    </w:p>
    <w:p w:rsidR="00E45E62" w:rsidRPr="007961A6" w:rsidRDefault="00E45E62">
      <w:pPr>
        <w:rPr>
          <w:noProof/>
        </w:rPr>
      </w:pPr>
    </w:p>
    <w:p w:rsidR="007961A6" w:rsidRPr="007961A6" w:rsidRDefault="007961A6">
      <w:pPr>
        <w:rPr>
          <w:rFonts w:ascii="Helvetica" w:hAnsi="Helvetica" w:cs="Helvetica"/>
          <w:noProof/>
          <w:color w:val="333333"/>
          <w:sz w:val="21"/>
          <w:szCs w:val="21"/>
          <w:shd w:val="clear" w:color="auto" w:fill="FFFFFF"/>
        </w:rPr>
      </w:pPr>
      <w:r w:rsidRPr="007961A6">
        <w:rPr>
          <w:rFonts w:ascii="Helvetica" w:hAnsi="Helvetica" w:cs="Helvetica"/>
          <w:noProof/>
          <w:color w:val="333333"/>
          <w:sz w:val="21"/>
          <w:szCs w:val="21"/>
          <w:shd w:val="clear" w:color="auto" w:fill="FFFFFF"/>
        </w:rPr>
        <w:t>Chronic inflammation can cause regenerating cells to grow into new, aberrant types; this is called metaplasia, and is a disorder linked to prolonged inflammation. A new study highlights a new concept of chronic inflammation and could lead to better treatments.</w:t>
      </w:r>
    </w:p>
    <w:p w:rsidR="007961A6" w:rsidRPr="007961A6" w:rsidRDefault="007961A6" w:rsidP="007961A6">
      <w:pPr>
        <w:spacing w:after="0"/>
        <w:rPr>
          <w:noProof/>
        </w:rPr>
      </w:pPr>
      <w:r w:rsidRPr="007961A6">
        <w:rPr>
          <w:noProof/>
        </w:rPr>
        <w:drawing>
          <wp:inline distT="0" distB="0" distL="0" distR="0">
            <wp:extent cx="4638675" cy="3429000"/>
            <wp:effectExtent l="19050" t="0" r="9525" b="0"/>
            <wp:docPr id="1" name="Picture 1" descr="http://images.sciencedaily.com/2015/12/151221133627_1_54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ciencedaily.com/2015/12/151221133627_1_540x360.jpg"/>
                    <pic:cNvPicPr>
                      <a:picLocks noChangeAspect="1" noChangeArrowheads="1"/>
                    </pic:cNvPicPr>
                  </pic:nvPicPr>
                  <pic:blipFill>
                    <a:blip r:embed="rId5"/>
                    <a:srcRect/>
                    <a:stretch>
                      <a:fillRect/>
                    </a:stretch>
                  </pic:blipFill>
                  <pic:spPr bwMode="auto">
                    <a:xfrm>
                      <a:off x="0" y="0"/>
                      <a:ext cx="4638675" cy="3429000"/>
                    </a:xfrm>
                    <a:prstGeom prst="rect">
                      <a:avLst/>
                    </a:prstGeom>
                    <a:noFill/>
                    <a:ln w="9525">
                      <a:noFill/>
                      <a:miter lim="800000"/>
                      <a:headEnd/>
                      <a:tailEnd/>
                    </a:ln>
                  </pic:spPr>
                </pic:pic>
              </a:graphicData>
            </a:graphic>
          </wp:inline>
        </w:drawing>
      </w:r>
    </w:p>
    <w:p w:rsidR="007961A6" w:rsidRPr="007961A6" w:rsidRDefault="007961A6">
      <w:pPr>
        <w:rPr>
          <w:rFonts w:ascii="Helvetica" w:hAnsi="Helvetica" w:cs="Helvetica"/>
          <w:noProof/>
          <w:color w:val="333333"/>
          <w:sz w:val="21"/>
          <w:szCs w:val="21"/>
          <w:shd w:val="clear" w:color="auto" w:fill="F2F3F4"/>
        </w:rPr>
      </w:pPr>
      <w:r w:rsidRPr="007961A6">
        <w:rPr>
          <w:rFonts w:ascii="Helvetica" w:hAnsi="Helvetica" w:cs="Helvetica"/>
          <w:noProof/>
          <w:color w:val="333333"/>
          <w:sz w:val="21"/>
          <w:szCs w:val="21"/>
          <w:shd w:val="clear" w:color="auto" w:fill="F2F3F4"/>
        </w:rPr>
        <w:t>Macroscopic image showing skin forming in the cornea of a mouse following chronic inflammation.</w:t>
      </w:r>
    </w:p>
    <w:p w:rsidR="007961A6" w:rsidRPr="007961A6" w:rsidRDefault="007961A6" w:rsidP="007961A6">
      <w:pPr>
        <w:shd w:val="clear" w:color="auto" w:fill="FFFFFF"/>
        <w:spacing w:after="300" w:line="240" w:lineRule="auto"/>
        <w:rPr>
          <w:rFonts w:ascii="Helvetica" w:eastAsia="Times New Roman" w:hAnsi="Helvetica" w:cs="Helvetica"/>
          <w:noProof/>
          <w:color w:val="333333"/>
          <w:sz w:val="32"/>
          <w:szCs w:val="32"/>
        </w:rPr>
      </w:pPr>
      <w:r w:rsidRPr="007961A6">
        <w:rPr>
          <w:rFonts w:ascii="Helvetica" w:eastAsia="Times New Roman" w:hAnsi="Helvetica" w:cs="Helvetica"/>
          <w:noProof/>
          <w:color w:val="333333"/>
          <w:sz w:val="32"/>
          <w:szCs w:val="32"/>
        </w:rPr>
        <w:t>EPFL scientists have found that chronic inflammation can cause regenerating cells to grow into new, aberrant types; this is called metaplasia, and is a disorder linked to prolonged inflammation. The study highlights a new concept of chronic inflammation and could lead to better treatments.</w:t>
      </w:r>
    </w:p>
    <w:p w:rsidR="007961A6" w:rsidRPr="007961A6" w:rsidRDefault="007961A6" w:rsidP="007961A6">
      <w:pPr>
        <w:shd w:val="clear" w:color="auto" w:fill="FFFFFF"/>
        <w:spacing w:after="150" w:line="300" w:lineRule="atLeast"/>
        <w:rPr>
          <w:rFonts w:ascii="Helvetica" w:eastAsia="Times New Roman" w:hAnsi="Helvetica" w:cs="Helvetica"/>
          <w:noProof/>
          <w:color w:val="333333"/>
          <w:sz w:val="21"/>
          <w:szCs w:val="21"/>
        </w:rPr>
      </w:pPr>
      <w:r w:rsidRPr="007961A6">
        <w:rPr>
          <w:rFonts w:ascii="Helvetica" w:eastAsia="Times New Roman" w:hAnsi="Helvetica" w:cs="Helvetica"/>
          <w:noProof/>
          <w:color w:val="333333"/>
          <w:sz w:val="21"/>
          <w:szCs w:val="21"/>
        </w:rPr>
        <w:t>Chronic inflammation turns the immune system on for prolonged periods of time. As a result, it underlies many disorders that are associated with chronic inflammation, including cancer and abnormal wound healing. EPFL scientists have now discovered an additional component: chronic inflammation can cause cells to actually change type -- here, eye cells turned into skin. The study is published in</w:t>
      </w:r>
      <w:r w:rsidRPr="007961A6">
        <w:rPr>
          <w:rFonts w:ascii="Helvetica" w:eastAsia="Times New Roman" w:hAnsi="Helvetica" w:cs="Helvetica"/>
          <w:noProof/>
          <w:color w:val="333333"/>
          <w:sz w:val="21"/>
        </w:rPr>
        <w:t> </w:t>
      </w:r>
      <w:r w:rsidRPr="007961A6">
        <w:rPr>
          <w:rFonts w:ascii="Helvetica" w:eastAsia="Times New Roman" w:hAnsi="Helvetica" w:cs="Helvetica"/>
          <w:i/>
          <w:iCs/>
          <w:noProof/>
          <w:color w:val="333333"/>
          <w:sz w:val="21"/>
        </w:rPr>
        <w:t>Nature Cell Biology</w:t>
      </w:r>
      <w:r w:rsidRPr="007961A6">
        <w:rPr>
          <w:rFonts w:ascii="Helvetica" w:eastAsia="Times New Roman" w:hAnsi="Helvetica" w:cs="Helvetica"/>
          <w:noProof/>
          <w:color w:val="333333"/>
          <w:sz w:val="21"/>
          <w:szCs w:val="21"/>
        </w:rPr>
        <w:t>.</w:t>
      </w:r>
    </w:p>
    <w:p w:rsidR="007961A6" w:rsidRPr="007961A6" w:rsidRDefault="007961A6" w:rsidP="007961A6">
      <w:pPr>
        <w:shd w:val="clear" w:color="auto" w:fill="FFFFFF"/>
        <w:spacing w:after="150" w:line="300" w:lineRule="atLeast"/>
        <w:rPr>
          <w:rFonts w:ascii="Helvetica" w:eastAsia="Times New Roman" w:hAnsi="Helvetica" w:cs="Helvetica"/>
          <w:noProof/>
          <w:color w:val="333333"/>
          <w:sz w:val="21"/>
          <w:szCs w:val="21"/>
        </w:rPr>
      </w:pPr>
      <w:r w:rsidRPr="007961A6">
        <w:rPr>
          <w:rFonts w:ascii="Helvetica" w:eastAsia="Times New Roman" w:hAnsi="Helvetica" w:cs="Helvetica"/>
          <w:noProof/>
          <w:color w:val="333333"/>
          <w:sz w:val="21"/>
          <w:szCs w:val="21"/>
        </w:rPr>
        <w:t xml:space="preserve">Many tissues contain a reserve of stem cells that help them heal and self-renew after injury or inflammation. Wanting to understand what happens under chronic inflammation conditions, a team of </w:t>
      </w:r>
      <w:r w:rsidRPr="007961A6">
        <w:rPr>
          <w:rFonts w:ascii="Helvetica" w:eastAsia="Times New Roman" w:hAnsi="Helvetica" w:cs="Helvetica"/>
          <w:noProof/>
          <w:color w:val="333333"/>
          <w:sz w:val="21"/>
          <w:szCs w:val="21"/>
        </w:rPr>
        <w:lastRenderedPageBreak/>
        <w:t>researchers led by Freddy Radtke at EPFL's Swiss Institute for Experimental Cancer Research (ISREC) studied stem cells in the corneas of mice. To do this, they used methods that simulate chronic inflammation, and analyzed the data with techniques that light up specific cells with fluorescent stains.</w:t>
      </w:r>
    </w:p>
    <w:p w:rsidR="007961A6" w:rsidRPr="007961A6" w:rsidRDefault="007961A6" w:rsidP="007961A6">
      <w:pPr>
        <w:shd w:val="clear" w:color="auto" w:fill="FFFFFF"/>
        <w:spacing w:after="150" w:line="300" w:lineRule="atLeast"/>
        <w:rPr>
          <w:rFonts w:ascii="Helvetica" w:eastAsia="Times New Roman" w:hAnsi="Helvetica" w:cs="Helvetica"/>
          <w:noProof/>
          <w:color w:val="333333"/>
          <w:sz w:val="21"/>
          <w:szCs w:val="21"/>
        </w:rPr>
      </w:pPr>
      <w:r w:rsidRPr="007961A6">
        <w:rPr>
          <w:rFonts w:ascii="Helvetica" w:eastAsia="Times New Roman" w:hAnsi="Helvetica" w:cs="Helvetica"/>
          <w:noProof/>
          <w:color w:val="333333"/>
          <w:sz w:val="21"/>
          <w:szCs w:val="21"/>
        </w:rPr>
        <w:t>The scientists found that in the cornea, the environment of stem cells changed -- specifically, it became stiffer. The reason for this is both the presence of immune cells but also an increase in a substance that helps cells stick to each other and form structures and organs.</w:t>
      </w:r>
    </w:p>
    <w:p w:rsidR="007961A6" w:rsidRPr="007961A6" w:rsidRDefault="007961A6" w:rsidP="007961A6">
      <w:pPr>
        <w:shd w:val="clear" w:color="auto" w:fill="FFFFFF"/>
        <w:spacing w:after="150" w:line="300" w:lineRule="atLeast"/>
        <w:rPr>
          <w:rFonts w:ascii="Helvetica" w:eastAsia="Times New Roman" w:hAnsi="Helvetica" w:cs="Helvetica"/>
          <w:noProof/>
          <w:color w:val="333333"/>
          <w:sz w:val="21"/>
          <w:szCs w:val="21"/>
        </w:rPr>
      </w:pPr>
      <w:r w:rsidRPr="007961A6">
        <w:rPr>
          <w:rFonts w:ascii="Helvetica" w:eastAsia="Times New Roman" w:hAnsi="Helvetica" w:cs="Helvetica"/>
          <w:b/>
          <w:bCs/>
          <w:noProof/>
          <w:color w:val="333333"/>
          <w:sz w:val="21"/>
        </w:rPr>
        <w:t>Eye cells become skin cells</w:t>
      </w:r>
    </w:p>
    <w:p w:rsidR="007961A6" w:rsidRPr="007961A6" w:rsidRDefault="007961A6" w:rsidP="007961A6">
      <w:pPr>
        <w:shd w:val="clear" w:color="auto" w:fill="FFFFFF"/>
        <w:spacing w:after="150" w:line="300" w:lineRule="atLeast"/>
        <w:rPr>
          <w:rFonts w:ascii="Helvetica" w:eastAsia="Times New Roman" w:hAnsi="Helvetica" w:cs="Helvetica"/>
          <w:noProof/>
          <w:color w:val="333333"/>
          <w:sz w:val="21"/>
          <w:szCs w:val="21"/>
        </w:rPr>
      </w:pPr>
      <w:r w:rsidRPr="007961A6">
        <w:rPr>
          <w:rFonts w:ascii="Helvetica" w:eastAsia="Times New Roman" w:hAnsi="Helvetica" w:cs="Helvetica"/>
          <w:noProof/>
          <w:color w:val="333333"/>
          <w:sz w:val="21"/>
          <w:szCs w:val="21"/>
        </w:rPr>
        <w:t>The corneal stem cells, like many other cells, have sensors that measure the stiffness of surrounding tissues and allow the cells to adapt accordingly. In short, if stiffness changes, the cells react. In the cornea, the researchers found that the cell environment became so stiff that the stem cells began to turn on wrong differentiation programs: the "software" package that tells a stem cell what cell to turn into.</w:t>
      </w:r>
    </w:p>
    <w:p w:rsidR="007961A6" w:rsidRPr="007961A6" w:rsidRDefault="007961A6" w:rsidP="007961A6">
      <w:pPr>
        <w:shd w:val="clear" w:color="auto" w:fill="FFFFFF"/>
        <w:spacing w:after="150" w:line="300" w:lineRule="atLeast"/>
        <w:rPr>
          <w:rFonts w:ascii="Helvetica" w:eastAsia="Times New Roman" w:hAnsi="Helvetica" w:cs="Helvetica"/>
          <w:noProof/>
          <w:color w:val="333333"/>
          <w:sz w:val="21"/>
          <w:szCs w:val="21"/>
        </w:rPr>
      </w:pPr>
      <w:r w:rsidRPr="007961A6">
        <w:rPr>
          <w:rFonts w:ascii="Helvetica" w:eastAsia="Times New Roman" w:hAnsi="Helvetica" w:cs="Helvetica"/>
          <w:noProof/>
          <w:color w:val="333333"/>
          <w:sz w:val="21"/>
          <w:szCs w:val="21"/>
        </w:rPr>
        <w:t>As a result of bad programming, the stem cells proliferated and made skin instead of cornea, causing the mice to go blind. In humans, this kind of abnormal change in the nature of a tissue is called "metaplasia," and is associated with chronic inflammation. "Our study demonstrates an important mechanism by which chronic inflammation induces abnormal stem cell behavior," says Freddy Radtke. "This is relevant to a variety of diseases associated with chronic inflammation, including cancer, and could yield new therapeutic targets."</w:t>
      </w:r>
    </w:p>
    <w:p w:rsidR="007961A6" w:rsidRPr="007961A6" w:rsidRDefault="007961A6" w:rsidP="007961A6">
      <w:pPr>
        <w:shd w:val="clear" w:color="auto" w:fill="FFFFFF"/>
        <w:spacing w:after="150" w:line="300" w:lineRule="atLeast"/>
        <w:rPr>
          <w:rFonts w:ascii="Helvetica" w:eastAsia="Times New Roman" w:hAnsi="Helvetica" w:cs="Helvetica"/>
          <w:noProof/>
          <w:color w:val="333333"/>
          <w:sz w:val="21"/>
          <w:szCs w:val="21"/>
        </w:rPr>
      </w:pPr>
      <w:r w:rsidRPr="007961A6">
        <w:rPr>
          <w:rFonts w:ascii="Helvetica" w:eastAsia="Times New Roman" w:hAnsi="Helvetica" w:cs="Helvetica"/>
          <w:b/>
          <w:bCs/>
          <w:noProof/>
          <w:color w:val="333333"/>
          <w:sz w:val="21"/>
        </w:rPr>
        <w:t>Story Source:</w:t>
      </w:r>
    </w:p>
    <w:p w:rsidR="007961A6" w:rsidRPr="007961A6" w:rsidRDefault="007961A6" w:rsidP="007961A6">
      <w:pPr>
        <w:shd w:val="clear" w:color="auto" w:fill="FFFFFF"/>
        <w:spacing w:after="150" w:line="300" w:lineRule="atLeast"/>
        <w:rPr>
          <w:rFonts w:ascii="Helvetica" w:eastAsia="Times New Roman" w:hAnsi="Helvetica" w:cs="Helvetica"/>
          <w:noProof/>
          <w:color w:val="333333"/>
          <w:sz w:val="21"/>
          <w:szCs w:val="21"/>
        </w:rPr>
      </w:pPr>
      <w:r w:rsidRPr="007961A6">
        <w:rPr>
          <w:rFonts w:ascii="Helvetica" w:eastAsia="Times New Roman" w:hAnsi="Helvetica" w:cs="Helvetica"/>
          <w:noProof/>
          <w:color w:val="333333"/>
          <w:sz w:val="21"/>
          <w:szCs w:val="21"/>
        </w:rPr>
        <w:t>The above post is reprinted from</w:t>
      </w:r>
      <w:r w:rsidRPr="007961A6">
        <w:rPr>
          <w:rFonts w:ascii="Helvetica" w:eastAsia="Times New Roman" w:hAnsi="Helvetica" w:cs="Helvetica"/>
          <w:noProof/>
          <w:color w:val="333333"/>
          <w:sz w:val="21"/>
        </w:rPr>
        <w:t> </w:t>
      </w:r>
      <w:hyperlink r:id="rId6" w:tgtFrame="_blank" w:history="1">
        <w:r w:rsidRPr="007961A6">
          <w:rPr>
            <w:rFonts w:ascii="Helvetica" w:eastAsia="Times New Roman" w:hAnsi="Helvetica" w:cs="Helvetica"/>
            <w:noProof/>
            <w:color w:val="4C7A9F"/>
            <w:sz w:val="21"/>
          </w:rPr>
          <w:t>materials</w:t>
        </w:r>
      </w:hyperlink>
      <w:r w:rsidRPr="007961A6">
        <w:rPr>
          <w:rFonts w:ascii="Helvetica" w:eastAsia="Times New Roman" w:hAnsi="Helvetica" w:cs="Helvetica"/>
          <w:noProof/>
          <w:color w:val="333333"/>
          <w:sz w:val="21"/>
        </w:rPr>
        <w:t> </w:t>
      </w:r>
      <w:r w:rsidRPr="007961A6">
        <w:rPr>
          <w:rFonts w:ascii="Helvetica" w:eastAsia="Times New Roman" w:hAnsi="Helvetica" w:cs="Helvetica"/>
          <w:noProof/>
          <w:color w:val="333333"/>
          <w:sz w:val="21"/>
          <w:szCs w:val="21"/>
        </w:rPr>
        <w:t>provided by</w:t>
      </w:r>
      <w:r w:rsidRPr="007961A6">
        <w:rPr>
          <w:rFonts w:ascii="Helvetica" w:eastAsia="Times New Roman" w:hAnsi="Helvetica" w:cs="Helvetica"/>
          <w:noProof/>
          <w:color w:val="333333"/>
          <w:sz w:val="21"/>
        </w:rPr>
        <w:t> </w:t>
      </w:r>
      <w:hyperlink r:id="rId7" w:tgtFrame="_blank" w:history="1">
        <w:r w:rsidRPr="007961A6">
          <w:rPr>
            <w:rFonts w:ascii="Helvetica" w:eastAsia="Times New Roman" w:hAnsi="Helvetica" w:cs="Helvetica"/>
            <w:b/>
            <w:bCs/>
            <w:noProof/>
            <w:color w:val="4C7A9F"/>
            <w:sz w:val="21"/>
          </w:rPr>
          <w:t>Ecole Polytechnique Fédérale de Lausanne</w:t>
        </w:r>
      </w:hyperlink>
      <w:r w:rsidRPr="007961A6">
        <w:rPr>
          <w:rFonts w:ascii="Helvetica" w:eastAsia="Times New Roman" w:hAnsi="Helvetica" w:cs="Helvetica"/>
          <w:noProof/>
          <w:color w:val="333333"/>
          <w:sz w:val="21"/>
          <w:szCs w:val="21"/>
        </w:rPr>
        <w:t>.</w:t>
      </w:r>
      <w:r w:rsidRPr="007961A6">
        <w:rPr>
          <w:rFonts w:ascii="Helvetica" w:eastAsia="Times New Roman" w:hAnsi="Helvetica" w:cs="Helvetica"/>
          <w:noProof/>
          <w:color w:val="333333"/>
          <w:sz w:val="21"/>
        </w:rPr>
        <w:t> </w:t>
      </w:r>
      <w:r w:rsidRPr="007961A6">
        <w:rPr>
          <w:rFonts w:ascii="Helvetica" w:eastAsia="Times New Roman" w:hAnsi="Helvetica" w:cs="Helvetica"/>
          <w:i/>
          <w:iCs/>
          <w:noProof/>
          <w:color w:val="333333"/>
          <w:sz w:val="21"/>
        </w:rPr>
        <w:t>Note: Materials may be edited for content and length.</w:t>
      </w:r>
      <w:r w:rsidR="00E45E62" w:rsidRPr="00E45E62">
        <w:rPr>
          <w:rFonts w:ascii="Times New Roman" w:eastAsia="Times New Roman" w:hAnsi="Times New Roman" w:cs="Times New Roman"/>
          <w:noProof/>
          <w:sz w:val="24"/>
          <w:szCs w:val="24"/>
        </w:rPr>
        <w:pict>
          <v:rect id="_x0000_i1025" style="width:0;height:0" o:hralign="center" o:hrstd="t" o:hrnoshade="t" o:hr="t" fillcolor="#333" stroked="f"/>
        </w:pict>
      </w:r>
    </w:p>
    <w:p w:rsidR="007961A6" w:rsidRPr="007961A6" w:rsidRDefault="007961A6" w:rsidP="007961A6">
      <w:pPr>
        <w:shd w:val="clear" w:color="auto" w:fill="FFFFFF"/>
        <w:spacing w:after="150" w:line="300" w:lineRule="atLeast"/>
        <w:rPr>
          <w:rFonts w:ascii="Helvetica" w:eastAsia="Times New Roman" w:hAnsi="Helvetica" w:cs="Helvetica"/>
          <w:noProof/>
          <w:color w:val="333333"/>
          <w:sz w:val="21"/>
          <w:szCs w:val="21"/>
        </w:rPr>
      </w:pPr>
      <w:r w:rsidRPr="007961A6">
        <w:rPr>
          <w:rFonts w:ascii="Helvetica" w:eastAsia="Times New Roman" w:hAnsi="Helvetica" w:cs="Helvetica"/>
          <w:b/>
          <w:bCs/>
          <w:noProof/>
          <w:color w:val="333333"/>
          <w:sz w:val="21"/>
        </w:rPr>
        <w:t>Journal Reference</w:t>
      </w:r>
      <w:r w:rsidRPr="007961A6">
        <w:rPr>
          <w:rFonts w:ascii="Helvetica" w:eastAsia="Times New Roman" w:hAnsi="Helvetica" w:cs="Helvetica"/>
          <w:noProof/>
          <w:color w:val="333333"/>
          <w:sz w:val="21"/>
          <w:szCs w:val="21"/>
        </w:rPr>
        <w:t>:</w:t>
      </w:r>
    </w:p>
    <w:p w:rsidR="007961A6" w:rsidRPr="007961A6" w:rsidRDefault="007961A6" w:rsidP="007961A6">
      <w:pPr>
        <w:numPr>
          <w:ilvl w:val="0"/>
          <w:numId w:val="1"/>
        </w:numPr>
        <w:shd w:val="clear" w:color="auto" w:fill="FFFFFF"/>
        <w:spacing w:after="0" w:line="300" w:lineRule="atLeast"/>
        <w:ind w:left="0"/>
        <w:rPr>
          <w:rFonts w:ascii="Helvetica" w:eastAsia="Times New Roman" w:hAnsi="Helvetica" w:cs="Helvetica"/>
          <w:noProof/>
          <w:color w:val="333333"/>
          <w:sz w:val="21"/>
          <w:szCs w:val="21"/>
        </w:rPr>
      </w:pPr>
      <w:r w:rsidRPr="007961A6">
        <w:rPr>
          <w:rFonts w:ascii="Helvetica" w:eastAsia="Times New Roman" w:hAnsi="Helvetica" w:cs="Helvetica"/>
          <w:noProof/>
          <w:color w:val="333333"/>
          <w:sz w:val="21"/>
          <w:szCs w:val="21"/>
        </w:rPr>
        <w:t>Craig S. Nowell, Pascal D. Odermatt, Luca Azzolin, Sylke Hohnel, Erwin F. Wagner, Georg E. Fantner, Matthias P. Lutolf, Yann Barrandon, Stefano Piccolo, Freddy Radtke.</w:t>
      </w:r>
      <w:r w:rsidRPr="007961A6">
        <w:rPr>
          <w:rFonts w:ascii="Helvetica" w:eastAsia="Times New Roman" w:hAnsi="Helvetica" w:cs="Helvetica"/>
          <w:noProof/>
          <w:color w:val="333333"/>
          <w:sz w:val="21"/>
        </w:rPr>
        <w:t> </w:t>
      </w:r>
      <w:r w:rsidRPr="007961A6">
        <w:rPr>
          <w:rFonts w:ascii="Helvetica" w:eastAsia="Times New Roman" w:hAnsi="Helvetica" w:cs="Helvetica"/>
          <w:b/>
          <w:bCs/>
          <w:noProof/>
          <w:color w:val="333333"/>
          <w:sz w:val="21"/>
        </w:rPr>
        <w:t>Chronic inflammation imposes aberrant cell fate in regenerating epithelia through mechanotransduction</w:t>
      </w:r>
      <w:r w:rsidRPr="007961A6">
        <w:rPr>
          <w:rFonts w:ascii="Helvetica" w:eastAsia="Times New Roman" w:hAnsi="Helvetica" w:cs="Helvetica"/>
          <w:noProof/>
          <w:color w:val="333333"/>
          <w:sz w:val="21"/>
          <w:szCs w:val="21"/>
        </w:rPr>
        <w:t>.</w:t>
      </w:r>
      <w:r w:rsidRPr="007961A6">
        <w:rPr>
          <w:rFonts w:ascii="Helvetica" w:eastAsia="Times New Roman" w:hAnsi="Helvetica" w:cs="Helvetica"/>
          <w:noProof/>
          <w:color w:val="333333"/>
          <w:sz w:val="21"/>
        </w:rPr>
        <w:t> </w:t>
      </w:r>
      <w:r w:rsidRPr="007961A6">
        <w:rPr>
          <w:rFonts w:ascii="Helvetica" w:eastAsia="Times New Roman" w:hAnsi="Helvetica" w:cs="Helvetica"/>
          <w:i/>
          <w:iCs/>
          <w:noProof/>
          <w:color w:val="333333"/>
          <w:sz w:val="21"/>
        </w:rPr>
        <w:t>Nature Cell Biology</w:t>
      </w:r>
      <w:r w:rsidRPr="007961A6">
        <w:rPr>
          <w:rFonts w:ascii="Helvetica" w:eastAsia="Times New Roman" w:hAnsi="Helvetica" w:cs="Helvetica"/>
          <w:noProof/>
          <w:color w:val="333333"/>
          <w:sz w:val="21"/>
          <w:szCs w:val="21"/>
        </w:rPr>
        <w:t>, 2015; DOI:</w:t>
      </w:r>
      <w:hyperlink r:id="rId8" w:tgtFrame="_blank" w:history="1">
        <w:r w:rsidRPr="007961A6">
          <w:rPr>
            <w:rFonts w:ascii="Helvetica" w:eastAsia="Times New Roman" w:hAnsi="Helvetica" w:cs="Helvetica"/>
            <w:noProof/>
            <w:color w:val="4C7A9F"/>
            <w:sz w:val="21"/>
          </w:rPr>
          <w:t>10.1038/ncb3290</w:t>
        </w:r>
      </w:hyperlink>
    </w:p>
    <w:p w:rsidR="007961A6" w:rsidRPr="007961A6" w:rsidRDefault="007961A6">
      <w:pPr>
        <w:rPr>
          <w:noProof/>
        </w:rPr>
      </w:pPr>
      <w:permStart w:id="0" w:edGrp="everyone"/>
      <w:permEnd w:id="0"/>
    </w:p>
    <w:sectPr w:rsidR="007961A6" w:rsidRPr="007961A6" w:rsidSect="00E45E6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C40CE"/>
    <w:multiLevelType w:val="multilevel"/>
    <w:tmpl w:val="7BBC4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H1HLwpsXSX9iCfWcS6bC6SF5dlM=" w:salt="td/I6+TTGvTO4uAzGEq0fA=="/>
  <w:defaultTabStop w:val="720"/>
  <w:characterSpacingControl w:val="doNotCompress"/>
  <w:compat>
    <w:useFELayout/>
  </w:compat>
  <w:rsids>
    <w:rsidRoot w:val="007961A6"/>
    <w:rsid w:val="007961A6"/>
    <w:rsid w:val="00D43664"/>
    <w:rsid w:val="00E45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E62"/>
  </w:style>
  <w:style w:type="paragraph" w:styleId="Heading1">
    <w:name w:val="heading 1"/>
    <w:basedOn w:val="Normal"/>
    <w:link w:val="Heading1Char"/>
    <w:uiPriority w:val="9"/>
    <w:qFormat/>
    <w:rsid w:val="007961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1A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96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1A6"/>
    <w:rPr>
      <w:rFonts w:ascii="Tahoma" w:hAnsi="Tahoma" w:cs="Tahoma"/>
      <w:sz w:val="16"/>
      <w:szCs w:val="16"/>
    </w:rPr>
  </w:style>
  <w:style w:type="paragraph" w:customStyle="1" w:styleId="lead">
    <w:name w:val="lead"/>
    <w:basedOn w:val="Normal"/>
    <w:rsid w:val="007961A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6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61A6"/>
  </w:style>
  <w:style w:type="character" w:styleId="Emphasis">
    <w:name w:val="Emphasis"/>
    <w:basedOn w:val="DefaultParagraphFont"/>
    <w:uiPriority w:val="20"/>
    <w:qFormat/>
    <w:rsid w:val="007961A6"/>
    <w:rPr>
      <w:i/>
      <w:iCs/>
    </w:rPr>
  </w:style>
  <w:style w:type="character" w:styleId="Strong">
    <w:name w:val="Strong"/>
    <w:basedOn w:val="DefaultParagraphFont"/>
    <w:uiPriority w:val="22"/>
    <w:qFormat/>
    <w:rsid w:val="007961A6"/>
    <w:rPr>
      <w:b/>
      <w:bCs/>
    </w:rPr>
  </w:style>
  <w:style w:type="character" w:styleId="Hyperlink">
    <w:name w:val="Hyperlink"/>
    <w:basedOn w:val="DefaultParagraphFont"/>
    <w:uiPriority w:val="99"/>
    <w:semiHidden/>
    <w:unhideWhenUsed/>
    <w:rsid w:val="007961A6"/>
    <w:rPr>
      <w:color w:val="0000FF"/>
      <w:u w:val="single"/>
    </w:rPr>
  </w:style>
</w:styles>
</file>

<file path=word/webSettings.xml><?xml version="1.0" encoding="utf-8"?>
<w:webSettings xmlns:r="http://schemas.openxmlformats.org/officeDocument/2006/relationships" xmlns:w="http://schemas.openxmlformats.org/wordprocessingml/2006/main">
  <w:divs>
    <w:div w:id="596447523">
      <w:bodyDiv w:val="1"/>
      <w:marLeft w:val="0"/>
      <w:marRight w:val="0"/>
      <w:marTop w:val="0"/>
      <w:marBottom w:val="0"/>
      <w:divBdr>
        <w:top w:val="none" w:sz="0" w:space="0" w:color="auto"/>
        <w:left w:val="none" w:sz="0" w:space="0" w:color="auto"/>
        <w:bottom w:val="none" w:sz="0" w:space="0" w:color="auto"/>
        <w:right w:val="none" w:sz="0" w:space="0" w:color="auto"/>
      </w:divBdr>
    </w:div>
    <w:div w:id="929316211">
      <w:bodyDiv w:val="1"/>
      <w:marLeft w:val="0"/>
      <w:marRight w:val="0"/>
      <w:marTop w:val="0"/>
      <w:marBottom w:val="0"/>
      <w:divBdr>
        <w:top w:val="none" w:sz="0" w:space="0" w:color="auto"/>
        <w:left w:val="none" w:sz="0" w:space="0" w:color="auto"/>
        <w:bottom w:val="none" w:sz="0" w:space="0" w:color="auto"/>
        <w:right w:val="none" w:sz="0" w:space="0" w:color="auto"/>
      </w:divBdr>
    </w:div>
    <w:div w:id="987592322">
      <w:bodyDiv w:val="1"/>
      <w:marLeft w:val="0"/>
      <w:marRight w:val="0"/>
      <w:marTop w:val="0"/>
      <w:marBottom w:val="0"/>
      <w:divBdr>
        <w:top w:val="none" w:sz="0" w:space="0" w:color="auto"/>
        <w:left w:val="none" w:sz="0" w:space="0" w:color="auto"/>
        <w:bottom w:val="none" w:sz="0" w:space="0" w:color="auto"/>
        <w:right w:val="none" w:sz="0" w:space="0" w:color="auto"/>
      </w:divBdr>
      <w:divsChild>
        <w:div w:id="781657621">
          <w:marLeft w:val="0"/>
          <w:marRight w:val="0"/>
          <w:marTop w:val="0"/>
          <w:marBottom w:val="0"/>
          <w:divBdr>
            <w:top w:val="none" w:sz="0" w:space="0" w:color="auto"/>
            <w:left w:val="none" w:sz="0" w:space="0" w:color="auto"/>
            <w:bottom w:val="none" w:sz="0" w:space="0" w:color="auto"/>
            <w:right w:val="none" w:sz="0" w:space="0" w:color="auto"/>
          </w:divBdr>
        </w:div>
        <w:div w:id="1952855349">
          <w:marLeft w:val="0"/>
          <w:marRight w:val="0"/>
          <w:marTop w:val="0"/>
          <w:marBottom w:val="0"/>
          <w:divBdr>
            <w:top w:val="none" w:sz="0" w:space="0" w:color="auto"/>
            <w:left w:val="none" w:sz="0" w:space="0" w:color="auto"/>
            <w:bottom w:val="none" w:sz="0" w:space="0" w:color="auto"/>
            <w:right w:val="none" w:sz="0" w:space="0" w:color="auto"/>
          </w:divBdr>
        </w:div>
        <w:div w:id="55096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8/ncb3290" TargetMode="External"/><Relationship Id="rId3" Type="http://schemas.openxmlformats.org/officeDocument/2006/relationships/settings" Target="settings.xml"/><Relationship Id="rId7" Type="http://schemas.openxmlformats.org/officeDocument/2006/relationships/hyperlink" Target="http://www.epfl.ch/index.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tu.epfl.ch/news/eyes-turn-into-skin-how-inflammation-can-change-t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3127</Characters>
  <Application>Microsoft Office Word</Application>
  <DocSecurity>8</DocSecurity>
  <Lines>26</Lines>
  <Paragraphs>7</Paragraphs>
  <ScaleCrop>false</ScaleCrop>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2016-01-06T02:13:00Z</dcterms:created>
  <dcterms:modified xsi:type="dcterms:W3CDTF">2016-02-29T19:24:00Z</dcterms:modified>
</cp:coreProperties>
</file>